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A1" w:rsidRDefault="004355A1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355A1" w:rsidRDefault="001361E2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REGULAMENTUL INTERN AL CAMPANIEI PROMOȚIONALE    </w:t>
      </w:r>
    </w:p>
    <w:p w:rsidR="004355A1" w:rsidRDefault="004355A1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55A1" w:rsidRDefault="001361E2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TANDEM</w:t>
      </w:r>
    </w:p>
    <w:p w:rsidR="004355A1" w:rsidRDefault="001361E2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“PROMO KIDS-Pat+Saltea”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Perioada: 26.05.2025 - 9.06.2025</w:t>
      </w:r>
    </w:p>
    <w:p w:rsidR="004355A1" w:rsidRDefault="001361E2">
      <w:pPr>
        <w:pStyle w:val="Standard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SECȚIUNEA 1:ORGANIZATORUL ȘI REGULAMENTUL CAMPANIEI PROMOȚIONALE</w:t>
      </w:r>
    </w:p>
    <w:p w:rsidR="004355A1" w:rsidRDefault="001361E2">
      <w:pPr>
        <w:pStyle w:val="Standard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Campania promoțională este organizată de către S.R.L. „ARLENGO”, cu sediul în Republica Moldova, municipiul Chișinău, sectorul Ciocana, str. Nicolae Milescu-Spătaru 8/5, în conformitate cu legile Republicii Moldova. Campania este desfășurată conform acestu</w:t>
      </w:r>
      <w:r>
        <w:rPr>
          <w:rFonts w:ascii="Times New Roman" w:eastAsia="Times New Roman" w:hAnsi="Times New Roman" w:cs="Times New Roman"/>
          <w:sz w:val="24"/>
          <w:szCs w:val="24"/>
        </w:rPr>
        <w:t>i regulament (denumit în continuare „Regulament”).</w:t>
      </w:r>
    </w:p>
    <w:p w:rsidR="004355A1" w:rsidRDefault="001361E2">
      <w:pPr>
        <w:pStyle w:val="Standard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SECȚIUNEA 2: LOCUL DE DESFĂȘURARE A CAMPANIEI</w:t>
      </w:r>
    </w:p>
    <w:p w:rsidR="004355A1" w:rsidRDefault="001361E2">
      <w:pPr>
        <w:pStyle w:val="Standard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Campania se va desfășura în showroomul „TANDEM, FABRICA DE MOBILĂ”, situat pe str. Petricani 15/1.</w:t>
      </w:r>
    </w:p>
    <w:p w:rsidR="004355A1" w:rsidRDefault="001361E2">
      <w:pPr>
        <w:pStyle w:val="Standard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SECȚIUNEA 3: DURATA CAMPANIEI PROMOȚIONALE</w:t>
      </w:r>
    </w:p>
    <w:p w:rsidR="004355A1" w:rsidRDefault="001361E2">
      <w:pPr>
        <w:pStyle w:val="Standard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Campania va avea </w:t>
      </w:r>
      <w:r>
        <w:rPr>
          <w:rFonts w:ascii="Times New Roman" w:eastAsia="Times New Roman" w:hAnsi="Times New Roman" w:cs="Times New Roman"/>
          <w:sz w:val="24"/>
          <w:szCs w:val="24"/>
        </w:rPr>
        <w:t>loc între 26.05.2025 și 9.06.2025.</w:t>
      </w:r>
    </w:p>
    <w:p w:rsidR="004355A1" w:rsidRDefault="001361E2">
      <w:pPr>
        <w:pStyle w:val="Standard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SECȚIUNEA 4: CONDIȚII DE PARTICIPARE</w:t>
      </w:r>
    </w:p>
    <w:p w:rsidR="004355A1" w:rsidRDefault="001361E2">
      <w:pPr>
        <w:pStyle w:val="Standard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În cadrul campaniei pot participa cetățeni care au împlinit vârsta de 18 ani și care acceptă prevederile acestui regulament. Participarea este posibilă prin achiziționarea de produse d</w:t>
      </w:r>
      <w:r>
        <w:rPr>
          <w:rFonts w:ascii="Times New Roman" w:eastAsia="Times New Roman" w:hAnsi="Times New Roman" w:cs="Times New Roman"/>
          <w:sz w:val="24"/>
          <w:szCs w:val="24"/>
        </w:rPr>
        <w:t>in showroom-ul „TANDEM, FABRICA DE MOBILĂ” în perioada campaniei.</w:t>
      </w:r>
    </w:p>
    <w:p w:rsidR="004355A1" w:rsidRDefault="001361E2">
      <w:pPr>
        <w:pStyle w:val="Standard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SECȚIUNEA 5: MECANISMUL CAMPANIEI</w:t>
      </w:r>
    </w:p>
    <w:p w:rsidR="004355A1" w:rsidRDefault="001361E2">
      <w:pPr>
        <w:pStyle w:val="Standard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Reducere -20% valabila doar la procurare SET -Pat+Saltea</w:t>
      </w:r>
    </w:p>
    <w:p w:rsidR="004355A1" w:rsidRDefault="001361E2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*Reducere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 xml:space="preserve">-20% 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la dormitoarele pentru copii din lista mentionata in marimi 900*2000,900*1900</w:t>
      </w:r>
    </w:p>
    <w:p w:rsidR="004355A1" w:rsidRDefault="001361E2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1200*1900,1200*2000:</w:t>
      </w:r>
    </w:p>
    <w:p w:rsidR="004355A1" w:rsidRDefault="001361E2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 xml:space="preserve">      -Elios            -Mira            -Perla Kids     -Piano lux de colt</w:t>
      </w:r>
    </w:p>
    <w:p w:rsidR="004355A1" w:rsidRDefault="001361E2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 xml:space="preserve">      -Kaleo           -Sofia           -Emma            -Kaleo cu laterala</w:t>
      </w:r>
    </w:p>
    <w:p w:rsidR="004355A1" w:rsidRDefault="001361E2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*Reducere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 xml:space="preserve">20% 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pentru toate Saltelele in 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>marimi:900*1900,900*2000,1200*1900,1200*2000.</w:t>
      </w:r>
    </w:p>
    <w:p w:rsidR="004355A1" w:rsidRDefault="001361E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(exceptie Confort Plus,Balance)</w:t>
      </w:r>
    </w:p>
    <w:p w:rsidR="004355A1" w:rsidRDefault="001361E2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*Aplicarea Reducerii -20% nu poate fi aplicata cu achitare Libercard,Star Card,Microivest,E-Credit,Iute Credit.</w:t>
      </w:r>
    </w:p>
    <w:p w:rsidR="004355A1" w:rsidRDefault="004355A1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4355A1" w:rsidRDefault="001361E2">
      <w:pPr>
        <w:pStyle w:val="Standard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Chișinău, 9.05.2025</w:t>
      </w:r>
    </w:p>
    <w:p w:rsidR="004355A1" w:rsidRDefault="001361E2">
      <w:pPr>
        <w:pStyle w:val="Standard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sectPr w:rsidR="004355A1">
      <w:pgSz w:w="12240" w:h="15840"/>
      <w:pgMar w:top="1276" w:right="850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E2" w:rsidRDefault="001361E2">
      <w:pPr>
        <w:spacing w:after="0" w:line="240" w:lineRule="auto"/>
      </w:pPr>
      <w:r>
        <w:separator/>
      </w:r>
    </w:p>
  </w:endnote>
  <w:endnote w:type="continuationSeparator" w:id="0">
    <w:p w:rsidR="001361E2" w:rsidRDefault="0013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E2" w:rsidRDefault="001361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361E2" w:rsidRDefault="00136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D8E"/>
    <w:multiLevelType w:val="multilevel"/>
    <w:tmpl w:val="7A28C120"/>
    <w:styleLink w:val="WW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196569EC"/>
    <w:multiLevelType w:val="multilevel"/>
    <w:tmpl w:val="98A0D87A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" w15:restartNumberingAfterBreak="0">
    <w:nsid w:val="303D50D3"/>
    <w:multiLevelType w:val="multilevel"/>
    <w:tmpl w:val="E6F4A4CE"/>
    <w:styleLink w:val="WWNum2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3" w15:restartNumberingAfterBreak="0">
    <w:nsid w:val="3F765047"/>
    <w:multiLevelType w:val="multilevel"/>
    <w:tmpl w:val="0E34205C"/>
    <w:styleLink w:val="WW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355A1"/>
    <w:rsid w:val="00082DCA"/>
    <w:rsid w:val="001361E2"/>
    <w:rsid w:val="0043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94395E-832D-4A8D-A02B-E922518F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Standard"/>
    <w:next w:val="Textbody"/>
    <w:pPr>
      <w:spacing w:before="100" w:after="28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Heading"/>
    <w:next w:val="Textbody"/>
    <w:pPr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Normal (Web)"/>
    <w:basedOn w:val="Standard"/>
    <w:pPr>
      <w:spacing w:before="100" w:after="2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List Paragraph"/>
    <w:basedOn w:val="Standard"/>
    <w:pPr>
      <w:ind w:left="720"/>
    </w:pPr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rongEmphasis">
    <w:name w:val="Strong Emphasis"/>
    <w:basedOn w:val="a0"/>
    <w:rPr>
      <w:b/>
      <w:bCs/>
    </w:rPr>
  </w:style>
  <w:style w:type="character" w:styleId="a8">
    <w:name w:val="Emphasis"/>
    <w:basedOn w:val="a0"/>
    <w:rPr>
      <w:i/>
      <w:iCs/>
    </w:r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2025-05-26T15:29:00Z</cp:lastPrinted>
  <dcterms:created xsi:type="dcterms:W3CDTF">2025-05-26T14:05:00Z</dcterms:created>
  <dcterms:modified xsi:type="dcterms:W3CDTF">2025-05-26T14:05:00Z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